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2024/E/10 vom 2. Juni 2025</w:t>
      </w:r>
    </w:p>
    <w:p>
      <w:r>
        <w:t>Ta Sst, 2025-06-02, DE</w:t>
      </w:r>
    </w:p>
    <w:p>
      <w:r>
        <w:rPr>
          <w:b/>
        </w:rPr>
        <w:t xml:space="preserve">Quelle: </w:t>
      </w:r>
      <w:r>
        <w:t>https://mcp.opencaselaw.ch/entscheid/ta_sst_SSG 2024_E_10</w:t>
      </w:r>
    </w:p>
    <w:p>
      <w:r>
        <w:t>FR: TA_SST SSG 2024/E/10 du 2 juin 2025</w:t>
      </w:r>
    </w:p>
    <w:p>
      <w:r>
        <w:t>IT: TA_SST SSG 2024/E/10 del 2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2024/E/10 - A._____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 Richterin:</w:t>
      </w:r>
    </w:p>
    <w:p>
      <w:r>
        <w:t>Sarah Umbricht, M.A. HSG, Solothurn</w:t>
      </w:r>
    </w:p>
    <w:p>
      <w:r>
        <w:t>In der Sache zwischen</w:t>
      </w:r>
    </w:p>
    <w:p>
      <w:r>
        <w:t>A._____ vertreten durch Prof. Dr. Urs Scherrer und Dr. Rafael Brägger, c/o Sport Science Dr. Scherrer</w:t>
      </w:r>
    </w:p>
    <w:p>
      <w:r>
        <w:t>- Beschwerdeführerin -</w:t>
      </w:r>
    </w:p>
    <w:p>
      <w:r>
        <w:t>und</w:t>
      </w:r>
    </w:p>
    <w:p>
      <w:r>
        <w:t>Stiftung Swiss Sport Integrity (SSI), Eigerstrasse 60, 3007 Bern vertreten durch Hanjo Schnydrig und Nicolas Chardonnens, Rechtsdienst</w:t>
      </w:r>
    </w:p>
    <w:p>
      <w:r>
        <w:t>- Beschwerdegegnerin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